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6C" w:rsidRDefault="005515A3">
      <w:pPr>
        <w:spacing w:after="12" w:line="259" w:lineRule="auto"/>
        <w:ind w:left="5231"/>
      </w:pPr>
      <w:r>
        <w:rPr>
          <w:sz w:val="28"/>
        </w:rPr>
        <w:t>The Side Saddle Association</w:t>
      </w:r>
    </w:p>
    <w:p w:rsidR="0090446C" w:rsidRDefault="005515A3">
      <w:pPr>
        <w:spacing w:after="0" w:line="259" w:lineRule="auto"/>
        <w:ind w:left="3485" w:firstLine="0"/>
        <w:jc w:val="center"/>
      </w:pPr>
      <w:r>
        <w:rPr>
          <w:sz w:val="32"/>
        </w:rPr>
        <w:t xml:space="preserve"> </w:t>
      </w:r>
    </w:p>
    <w:p w:rsidR="0090446C" w:rsidRDefault="005515A3">
      <w:pPr>
        <w:spacing w:after="86" w:line="259" w:lineRule="auto"/>
        <w:ind w:left="5410"/>
      </w:pPr>
      <w:r>
        <w:rPr>
          <w:sz w:val="28"/>
        </w:rPr>
        <w:t>Area 2 – North of England</w:t>
      </w:r>
    </w:p>
    <w:p w:rsidR="0090446C" w:rsidRDefault="005515A3">
      <w:pPr>
        <w:spacing w:after="0" w:line="259" w:lineRule="auto"/>
        <w:ind w:left="5208" w:firstLine="0"/>
      </w:pPr>
      <w:r>
        <w:rPr>
          <w:b/>
          <w:sz w:val="40"/>
        </w:rPr>
        <w:t>The Cumbria Show</w:t>
      </w:r>
    </w:p>
    <w:p w:rsidR="0090446C" w:rsidRDefault="00B111E1">
      <w:pPr>
        <w:spacing w:after="0" w:line="265" w:lineRule="auto"/>
        <w:ind w:left="5288"/>
      </w:pPr>
      <w:proofErr w:type="spellStart"/>
      <w:r>
        <w:rPr>
          <w:sz w:val="24"/>
        </w:rPr>
        <w:t>Greenlands</w:t>
      </w:r>
      <w:proofErr w:type="spellEnd"/>
      <w:r>
        <w:rPr>
          <w:sz w:val="24"/>
        </w:rPr>
        <w:t xml:space="preserve"> Equestrian, Carlisle</w:t>
      </w:r>
    </w:p>
    <w:p w:rsidR="0090446C" w:rsidRDefault="005515A3">
      <w:pPr>
        <w:spacing w:after="265"/>
        <w:ind w:left="5659" w:right="2169"/>
        <w:jc w:val="center"/>
      </w:pPr>
      <w:r>
        <w:rPr>
          <w:sz w:val="24"/>
        </w:rPr>
        <w:t>S</w:t>
      </w:r>
      <w:r w:rsidR="00B111E1">
        <w:rPr>
          <w:sz w:val="24"/>
        </w:rPr>
        <w:t>aturday 6</w:t>
      </w:r>
      <w:r w:rsidR="00B111E1" w:rsidRPr="00B111E1">
        <w:rPr>
          <w:sz w:val="24"/>
          <w:vertAlign w:val="superscript"/>
        </w:rPr>
        <w:t>th</w:t>
      </w:r>
      <w:r w:rsidR="00B111E1">
        <w:rPr>
          <w:sz w:val="24"/>
        </w:rPr>
        <w:t xml:space="preserve"> July</w:t>
      </w:r>
      <w:r>
        <w:rPr>
          <w:sz w:val="24"/>
        </w:rPr>
        <w:t xml:space="preserve"> 2024</w:t>
      </w:r>
    </w:p>
    <w:p w:rsidR="0090446C" w:rsidRDefault="005515A3">
      <w:pPr>
        <w:spacing w:after="265"/>
        <w:ind w:left="5659" w:right="2168"/>
        <w:jc w:val="center"/>
      </w:pPr>
      <w:r>
        <w:rPr>
          <w:sz w:val="24"/>
        </w:rPr>
        <w:t xml:space="preserve">Judge:  </w:t>
      </w:r>
      <w:r w:rsidR="00D86593">
        <w:rPr>
          <w:sz w:val="24"/>
        </w:rPr>
        <w:t xml:space="preserve">Miss S </w:t>
      </w:r>
      <w:proofErr w:type="spellStart"/>
      <w:r w:rsidR="00D86593">
        <w:rPr>
          <w:sz w:val="24"/>
        </w:rPr>
        <w:t>Zonis</w:t>
      </w:r>
      <w:proofErr w:type="spellEnd"/>
    </w:p>
    <w:p w:rsidR="0090446C" w:rsidRDefault="005515A3">
      <w:pPr>
        <w:spacing w:after="64" w:line="265" w:lineRule="auto"/>
        <w:ind w:left="5228"/>
      </w:pPr>
      <w:r>
        <w:rPr>
          <w:sz w:val="24"/>
        </w:rPr>
        <w:t>Class 1 starting at 12 p.m. prompt</w:t>
      </w:r>
    </w:p>
    <w:p w:rsidR="005515A3" w:rsidRDefault="005515A3">
      <w:pPr>
        <w:spacing w:after="87" w:line="363" w:lineRule="auto"/>
        <w:ind w:left="-15" w:right="1166" w:firstLine="5762"/>
        <w:rPr>
          <w:sz w:val="24"/>
        </w:rPr>
      </w:pPr>
      <w:r>
        <w:rPr>
          <w:sz w:val="24"/>
        </w:rPr>
        <w:t xml:space="preserve">Entries </w:t>
      </w:r>
      <w:proofErr w:type="gramStart"/>
      <w:r>
        <w:rPr>
          <w:sz w:val="24"/>
        </w:rPr>
        <w:t xml:space="preserve">Close  </w:t>
      </w:r>
      <w:r w:rsidR="00C77B09">
        <w:rPr>
          <w:sz w:val="24"/>
        </w:rPr>
        <w:t>2</w:t>
      </w:r>
      <w:r>
        <w:rPr>
          <w:sz w:val="24"/>
        </w:rPr>
        <w:t>6</w:t>
      </w:r>
      <w:r>
        <w:rPr>
          <w:sz w:val="22"/>
          <w:vertAlign w:val="superscript"/>
        </w:rPr>
        <w:t>th</w:t>
      </w:r>
      <w:proofErr w:type="gramEnd"/>
      <w:r>
        <w:rPr>
          <w:sz w:val="24"/>
        </w:rPr>
        <w:t xml:space="preserve"> June </w:t>
      </w:r>
    </w:p>
    <w:p w:rsidR="0090446C" w:rsidRDefault="005515A3" w:rsidP="005515A3">
      <w:pPr>
        <w:spacing w:after="87" w:line="363" w:lineRule="auto"/>
        <w:ind w:left="-15" w:right="1166" w:firstLine="0"/>
      </w:pPr>
      <w:r>
        <w:rPr>
          <w:b/>
          <w:u w:val="single" w:color="00000A"/>
        </w:rPr>
        <w:t>Facilities will be available from 11 a.m. for warming up.</w:t>
      </w:r>
    </w:p>
    <w:p w:rsidR="0090446C" w:rsidRDefault="005515A3">
      <w:pPr>
        <w:pStyle w:val="Heading1"/>
        <w:ind w:left="-5" w:right="0"/>
      </w:pPr>
      <w:r>
        <w:t>Class 1 Novice Side Saddle Equitation</w:t>
      </w:r>
    </w:p>
    <w:p w:rsidR="0090446C" w:rsidRDefault="005515A3">
      <w:pPr>
        <w:spacing w:after="284"/>
        <w:ind w:left="-5" w:right="113"/>
      </w:pPr>
      <w:r>
        <w:t>For riders who have not been placed 1</w:t>
      </w:r>
      <w:r>
        <w:rPr>
          <w:sz w:val="23"/>
          <w:vertAlign w:val="superscript"/>
        </w:rPr>
        <w:t>st</w:t>
      </w:r>
      <w:r>
        <w:t xml:space="preserve"> - 3</w:t>
      </w:r>
      <w:r>
        <w:rPr>
          <w:sz w:val="23"/>
          <w:vertAlign w:val="superscript"/>
        </w:rPr>
        <w:t>rd</w:t>
      </w:r>
      <w:r>
        <w:t xml:space="preserve"> in any SSA affiliated class. Habits are not compulsory.</w:t>
      </w:r>
    </w:p>
    <w:p w:rsidR="0090446C" w:rsidRDefault="005515A3">
      <w:pPr>
        <w:pStyle w:val="Heading1"/>
        <w:ind w:left="-5" w:right="0"/>
      </w:pPr>
      <w:r>
        <w:t xml:space="preserve"> Class 2 </w:t>
      </w:r>
      <w:proofErr w:type="gramStart"/>
      <w:r>
        <w:t>The</w:t>
      </w:r>
      <w:proofErr w:type="gramEnd"/>
      <w:r>
        <w:t xml:space="preserve"> Side Saddle Association Equitation   Championships Adult Qualifying Class</w:t>
      </w:r>
    </w:p>
    <w:p w:rsidR="0090446C" w:rsidRDefault="005515A3">
      <w:pPr>
        <w:ind w:left="-5" w:right="113"/>
      </w:pPr>
      <w:r>
        <w:t>Run under SSA rules defined in the current Members Handbook. Open to SSA Members and Non Members aged 18 on 1</w:t>
      </w:r>
      <w:r>
        <w:rPr>
          <w:sz w:val="23"/>
          <w:vertAlign w:val="superscript"/>
        </w:rPr>
        <w:t>st</w:t>
      </w:r>
      <w:r>
        <w:t xml:space="preserve"> January of the current year.  Members carrying their current Championship Points Cards are eligible for SSA rosettes to 3</w:t>
      </w:r>
      <w:r>
        <w:rPr>
          <w:sz w:val="23"/>
          <w:vertAlign w:val="superscript"/>
        </w:rPr>
        <w:t>rd</w:t>
      </w:r>
      <w:r>
        <w:t xml:space="preserve"> </w:t>
      </w:r>
      <w:proofErr w:type="gramStart"/>
      <w:r>
        <w:t>place  and</w:t>
      </w:r>
      <w:proofErr w:type="gramEnd"/>
      <w:r>
        <w:t xml:space="preserve"> SSA Championship Points. A rosette in memory of The Late Mr. R. Philpot is offered to the Adult Member, judged to be the best turned out.</w:t>
      </w:r>
    </w:p>
    <w:p w:rsidR="0090446C" w:rsidRDefault="005515A3">
      <w:pPr>
        <w:spacing w:after="10"/>
        <w:ind w:left="-5"/>
      </w:pPr>
      <w:r>
        <w:rPr>
          <w:b/>
        </w:rPr>
        <w:t>The Eric Norton Memorial Trophy will be awarded to the winner of the class</w:t>
      </w:r>
    </w:p>
    <w:p w:rsidR="0090446C" w:rsidRDefault="005515A3">
      <w:pPr>
        <w:spacing w:after="289"/>
        <w:ind w:left="-5"/>
      </w:pPr>
      <w:r>
        <w:rPr>
          <w:b/>
        </w:rPr>
        <w:t>The Steward’s Trophy will be awarded to the best turned out Adult SSA Member</w:t>
      </w:r>
    </w:p>
    <w:p w:rsidR="0090446C" w:rsidRDefault="005515A3">
      <w:pPr>
        <w:pStyle w:val="Heading1"/>
        <w:ind w:left="-5" w:right="0"/>
      </w:pPr>
      <w:r>
        <w:t>Qualifier for the Sir Lancelot Memorial Trophy</w:t>
      </w:r>
    </w:p>
    <w:p w:rsidR="0090446C" w:rsidRDefault="005515A3">
      <w:pPr>
        <w:ind w:left="-5" w:right="113"/>
      </w:pPr>
      <w:r>
        <w:t xml:space="preserve">A special rosette will be offered to the Adult Member, carrying their current Championship </w:t>
      </w:r>
    </w:p>
    <w:p w:rsidR="0090446C" w:rsidRDefault="005515A3">
      <w:pPr>
        <w:spacing w:after="290"/>
        <w:ind w:left="-5" w:right="113"/>
      </w:pPr>
      <w:r>
        <w:t>Points Card, of the</w:t>
      </w:r>
      <w:r>
        <w:rPr>
          <w:b/>
        </w:rPr>
        <w:t xml:space="preserve"> SSA</w:t>
      </w:r>
      <w:r>
        <w:t xml:space="preserve"> </w:t>
      </w:r>
      <w:r>
        <w:rPr>
          <w:b/>
        </w:rPr>
        <w:t>Area in which the show is organised</w:t>
      </w:r>
      <w:r>
        <w:t>, who during the Equitation Qualifier Class (irrespective of final placing) is judged to be the most elegant. That member will be eligible to compete in the Final for the Sir Lancelot Memorial Trophy (donated by the late Mrs. E. Skelton) at the National Side Saddle Show. A Member may only qualify once per season between one National Show and the next, and if the Judge’s first choice has already qualified, the rosette will be awarded to the next eligible competitor.</w:t>
      </w:r>
    </w:p>
    <w:p w:rsidR="0090446C" w:rsidRDefault="005515A3">
      <w:pPr>
        <w:pStyle w:val="Heading1"/>
        <w:ind w:left="-5" w:right="0"/>
      </w:pPr>
      <w:r>
        <w:t xml:space="preserve"> Class 3 Equitation   Championships Junior Qualifying Class </w:t>
      </w:r>
    </w:p>
    <w:p w:rsidR="0090446C" w:rsidRDefault="005515A3">
      <w:pPr>
        <w:spacing w:after="30"/>
        <w:ind w:left="-5" w:right="113"/>
      </w:pPr>
      <w:r>
        <w:t xml:space="preserve">Run under SSA rules defined in the current Members’ Handbook. Open to SSA registered Junior Members and Non Members aged </w:t>
      </w:r>
      <w:proofErr w:type="gramStart"/>
      <w:r>
        <w:t>under</w:t>
      </w:r>
      <w:proofErr w:type="gramEnd"/>
      <w:r>
        <w:t xml:space="preserve"> 18 on 1</w:t>
      </w:r>
      <w:r>
        <w:rPr>
          <w:sz w:val="23"/>
          <w:vertAlign w:val="superscript"/>
        </w:rPr>
        <w:t>st</w:t>
      </w:r>
      <w:r>
        <w:t xml:space="preserve"> January of the current year.  </w:t>
      </w:r>
    </w:p>
    <w:p w:rsidR="0090446C" w:rsidRDefault="005515A3">
      <w:pPr>
        <w:ind w:left="-5" w:right="113"/>
      </w:pPr>
      <w:r>
        <w:t>Members carrying their current Championship Points Cards are eligible for SSA rosettes to 3</w:t>
      </w:r>
      <w:r>
        <w:rPr>
          <w:sz w:val="23"/>
          <w:vertAlign w:val="superscript"/>
        </w:rPr>
        <w:t>rd</w:t>
      </w:r>
      <w:r>
        <w:t xml:space="preserve"> place and SSA Championship Points. </w:t>
      </w:r>
      <w:proofErr w:type="spellStart"/>
      <w:r>
        <w:t>Southernden</w:t>
      </w:r>
      <w:proofErr w:type="spellEnd"/>
      <w:r>
        <w:t xml:space="preserve"> Farm offers a rosette to the highest placed Member under 14 on 1</w:t>
      </w:r>
      <w:r>
        <w:rPr>
          <w:sz w:val="23"/>
          <w:vertAlign w:val="superscript"/>
        </w:rPr>
        <w:t>st</w:t>
      </w:r>
      <w:r>
        <w:t xml:space="preserve"> January of the current year. Just So Elegant Side Saddle Hire offer a rosette to the Junior Member, judged to be the best turned out. Hats to current safety standards or above must be worn.</w:t>
      </w:r>
    </w:p>
    <w:p w:rsidR="005515A3" w:rsidRDefault="005515A3" w:rsidP="005515A3">
      <w:pPr>
        <w:spacing w:after="10"/>
        <w:ind w:left="-5"/>
        <w:rPr>
          <w:b/>
        </w:rPr>
      </w:pPr>
      <w:r>
        <w:rPr>
          <w:b/>
        </w:rPr>
        <w:t xml:space="preserve">The Junior </w:t>
      </w:r>
      <w:proofErr w:type="spellStart"/>
      <w:r>
        <w:rPr>
          <w:b/>
        </w:rPr>
        <w:t>Sidesaddle</w:t>
      </w:r>
      <w:proofErr w:type="spellEnd"/>
      <w:r>
        <w:rPr>
          <w:b/>
        </w:rPr>
        <w:t xml:space="preserve"> Trophy will be awarded to the winner of the class.</w:t>
      </w:r>
    </w:p>
    <w:p w:rsidR="005515A3" w:rsidRDefault="005515A3" w:rsidP="005515A3">
      <w:pPr>
        <w:spacing w:after="10"/>
        <w:ind w:left="-5"/>
        <w:rPr>
          <w:b/>
        </w:rPr>
      </w:pPr>
      <w:r>
        <w:rPr>
          <w:b/>
        </w:rPr>
        <w:lastRenderedPageBreak/>
        <w:t>The Chairman’s Cup will be awarded to the best turned out Junior SSA Member</w:t>
      </w:r>
    </w:p>
    <w:p w:rsidR="005515A3" w:rsidRDefault="005515A3" w:rsidP="005515A3">
      <w:pPr>
        <w:pStyle w:val="BodyText"/>
        <w:rPr>
          <w:rFonts w:eastAsia="Arial" w:cs="Arial"/>
          <w:b/>
        </w:rPr>
      </w:pPr>
      <w:r>
        <w:rPr>
          <w:rFonts w:eastAsia="Arial" w:cs="Arial"/>
          <w:b/>
        </w:rPr>
        <w:t xml:space="preserve"> </w:t>
      </w:r>
    </w:p>
    <w:p w:rsidR="005515A3" w:rsidRDefault="005515A3" w:rsidP="005515A3">
      <w:pPr>
        <w:pStyle w:val="BodyText"/>
        <w:rPr>
          <w:rFonts w:eastAsia="Arial" w:cs="Arial"/>
          <w:b/>
        </w:rPr>
      </w:pPr>
    </w:p>
    <w:p w:rsidR="005515A3" w:rsidRPr="005515A3" w:rsidRDefault="005515A3" w:rsidP="005515A3">
      <w:pPr>
        <w:pStyle w:val="BodyText"/>
        <w:rPr>
          <w:b/>
          <w:bCs/>
          <w:sz w:val="26"/>
          <w:szCs w:val="26"/>
        </w:rPr>
      </w:pPr>
      <w:r w:rsidRPr="005515A3">
        <w:rPr>
          <w:b/>
          <w:bCs/>
          <w:sz w:val="26"/>
          <w:szCs w:val="26"/>
        </w:rPr>
        <w:t xml:space="preserve">CLASSICAL/CONTEMPORARY CLASSES: Riders may only enter either the Classical OR the </w:t>
      </w:r>
      <w:proofErr w:type="spellStart"/>
      <w:r w:rsidRPr="005515A3">
        <w:rPr>
          <w:b/>
          <w:bCs/>
          <w:sz w:val="26"/>
          <w:szCs w:val="26"/>
        </w:rPr>
        <w:t>Contempory</w:t>
      </w:r>
      <w:proofErr w:type="spellEnd"/>
      <w:r w:rsidRPr="005515A3">
        <w:rPr>
          <w:b/>
          <w:bCs/>
          <w:sz w:val="26"/>
          <w:szCs w:val="26"/>
        </w:rPr>
        <w:t xml:space="preserve"> class, not both, unless they have two horses/ponies of a different type</w:t>
      </w:r>
    </w:p>
    <w:p w:rsidR="005515A3" w:rsidRDefault="005515A3">
      <w:pPr>
        <w:spacing w:after="17"/>
        <w:ind w:left="-5"/>
        <w:rPr>
          <w:b/>
        </w:rPr>
      </w:pPr>
    </w:p>
    <w:p w:rsidR="0090446C" w:rsidRDefault="005515A3">
      <w:pPr>
        <w:spacing w:after="17"/>
        <w:ind w:left="-5"/>
      </w:pPr>
      <w:r>
        <w:rPr>
          <w:b/>
          <w:u w:val="single" w:color="00000A"/>
        </w:rPr>
        <w:t xml:space="preserve">Class 4 </w:t>
      </w:r>
      <w:proofErr w:type="gramStart"/>
      <w:r>
        <w:rPr>
          <w:b/>
          <w:u w:val="single" w:color="00000A"/>
        </w:rPr>
        <w:t>The</w:t>
      </w:r>
      <w:proofErr w:type="gramEnd"/>
      <w:r>
        <w:rPr>
          <w:b/>
          <w:u w:val="single" w:color="00000A"/>
        </w:rPr>
        <w:t xml:space="preserve"> SSA Classical Ladies Side Saddle Qualifying Class</w:t>
      </w:r>
    </w:p>
    <w:p w:rsidR="0090446C" w:rsidRDefault="005515A3">
      <w:pPr>
        <w:spacing w:after="290"/>
        <w:ind w:left="-5" w:right="113"/>
      </w:pPr>
      <w:r>
        <w:t>Open to SSA Registered Adult Members and Non- Members, aged 18 on January 1</w:t>
      </w:r>
      <w:r>
        <w:rPr>
          <w:sz w:val="23"/>
          <w:vertAlign w:val="superscript"/>
        </w:rPr>
        <w:t xml:space="preserve">st </w:t>
      </w:r>
      <w:r>
        <w:t xml:space="preserve"> of the current year, riding side saddle, on horses exceeding 148cms (14.2HH). To be judged 25% conformation and action, 25% manners and way of going, 25% rider, 25% turnout of horse and rider, by a SHBGB, BSHA, BSPS, P(UK) or SSA Panel Judge. Judges may request a short show, but will not ride exhibits; horses will not be stripped. Traditional habits must be worn. Fancy Dress and Period Costumes NOT permitted. N.B. Silk hats are permitted to be worn in this class at any time of day. Judges must use the mark sheet provided. The highest placed horse/rider combination qualifies for the Final to be held at the National Side Saddle Show. In the event of previous qualification, this may be passed down to fourth place. Special rosettes are offered by Mrs. T. </w:t>
      </w:r>
      <w:proofErr w:type="gramStart"/>
      <w:r>
        <w:t>Mitchell  and</w:t>
      </w:r>
      <w:proofErr w:type="gramEnd"/>
      <w:r>
        <w:t xml:space="preserve"> Mr. L. Mitchell to the winner and if the winner has already qualified a second rosette is awarded with the Qualification Card. Qualifying combinations are required to become Full Members of the SSA 21 days prior to the National Side Saddle Show or as soon as possible if qualified after that date to become eligible to compete in the Final.</w:t>
      </w:r>
      <w:r>
        <w:rPr>
          <w:b/>
        </w:rPr>
        <w:t xml:space="preserve">  </w:t>
      </w:r>
      <w:r>
        <w:t xml:space="preserve">Combinations qualifying between one National Side Saddle Show and the next may carry forward the qualification, for that year only. The four highest placed Riding Horse, Hack (not ex 160cm), Cob or Hunter, Mare or Gelding, 4 years and over, ridden by a SSA Adult Member qualify for the current year’s BSHA Championship Show Mears Ladies Show Horse Championship and if already qualified the ticket will go to the next highest placed horse down to 5 </w:t>
      </w:r>
      <w:proofErr w:type="spellStart"/>
      <w:r>
        <w:t>th</w:t>
      </w:r>
      <w:proofErr w:type="spellEnd"/>
      <w:r>
        <w:t xml:space="preserve"> place. Combinations qualifying after the current year’s BSHA Championship Show may carry forward the qualification, to the following year. SSA </w:t>
      </w:r>
      <w:proofErr w:type="gramStart"/>
      <w:r>
        <w:t>Members</w:t>
      </w:r>
      <w:proofErr w:type="gramEnd"/>
      <w:r>
        <w:t xml:space="preserve"> who qualify for The Mears Ladies Show Horse Championship, will not be required to join the BSHA in order to compete in any Side Saddle class at the BSHA National Championship Show. If the BSHA Championship Show entries have closed at the time of qualification, competitors will not be charged a late entry fee for the Championship Classes </w:t>
      </w:r>
    </w:p>
    <w:p w:rsidR="0090446C" w:rsidRDefault="005515A3">
      <w:pPr>
        <w:spacing w:after="289"/>
        <w:ind w:left="-5"/>
        <w:rPr>
          <w:b/>
        </w:rPr>
      </w:pPr>
      <w:r>
        <w:rPr>
          <w:b/>
        </w:rPr>
        <w:t>The Ruby Rose Bowl will be awarded to the winner of this class</w:t>
      </w:r>
    </w:p>
    <w:p w:rsidR="005515A3" w:rsidRPr="005515A3" w:rsidRDefault="005515A3" w:rsidP="005515A3">
      <w:pPr>
        <w:pStyle w:val="BodyText"/>
        <w:rPr>
          <w:b/>
          <w:bCs/>
          <w:sz w:val="26"/>
          <w:szCs w:val="26"/>
          <w:u w:val="single"/>
        </w:rPr>
      </w:pPr>
      <w:r w:rsidRPr="005515A3">
        <w:rPr>
          <w:b/>
          <w:bCs/>
          <w:sz w:val="26"/>
          <w:szCs w:val="26"/>
          <w:u w:val="single"/>
        </w:rPr>
        <w:t>Class 5 THE SIDE SADDLE ASSOCIATION CONTEMPORARY LADIES SIDE SADDLE</w:t>
      </w:r>
    </w:p>
    <w:p w:rsidR="005515A3" w:rsidRPr="005515A3" w:rsidRDefault="005515A3" w:rsidP="005515A3">
      <w:pPr>
        <w:pStyle w:val="BodyText"/>
        <w:rPr>
          <w:b/>
          <w:bCs/>
          <w:sz w:val="26"/>
          <w:szCs w:val="26"/>
          <w:u w:val="single"/>
        </w:rPr>
      </w:pPr>
      <w:r w:rsidRPr="005515A3">
        <w:rPr>
          <w:b/>
          <w:bCs/>
          <w:sz w:val="26"/>
          <w:szCs w:val="26"/>
          <w:u w:val="single"/>
        </w:rPr>
        <w:t>QUALIFIER</w:t>
      </w:r>
    </w:p>
    <w:p w:rsidR="005515A3" w:rsidRPr="005515A3" w:rsidRDefault="005515A3" w:rsidP="005515A3">
      <w:pPr>
        <w:pStyle w:val="BodyText"/>
        <w:rPr>
          <w:sz w:val="26"/>
          <w:szCs w:val="26"/>
        </w:rPr>
      </w:pPr>
    </w:p>
    <w:p w:rsidR="005515A3" w:rsidRPr="005515A3" w:rsidRDefault="005515A3" w:rsidP="005515A3">
      <w:pPr>
        <w:pStyle w:val="BodyText"/>
        <w:rPr>
          <w:sz w:val="26"/>
          <w:szCs w:val="26"/>
        </w:rPr>
      </w:pPr>
      <w:r w:rsidRPr="005515A3">
        <w:rPr>
          <w:sz w:val="26"/>
          <w:szCs w:val="26"/>
        </w:rPr>
        <w:t xml:space="preserve">Open to SSA Adult and Junior Members and Non-members riding a Native, Part Bred, Heavy or World Breed </w:t>
      </w:r>
      <w:proofErr w:type="spellStart"/>
      <w:r w:rsidRPr="005515A3">
        <w:rPr>
          <w:sz w:val="26"/>
          <w:szCs w:val="26"/>
        </w:rPr>
        <w:t>horsepony</w:t>
      </w:r>
      <w:proofErr w:type="spellEnd"/>
      <w:r w:rsidRPr="005515A3">
        <w:rPr>
          <w:sz w:val="26"/>
          <w:szCs w:val="26"/>
        </w:rPr>
        <w:t xml:space="preserve"> side </w:t>
      </w:r>
      <w:proofErr w:type="spellStart"/>
      <w:r w:rsidRPr="005515A3">
        <w:rPr>
          <w:sz w:val="26"/>
          <w:szCs w:val="26"/>
        </w:rPr>
        <w:t>saddle.To</w:t>
      </w:r>
      <w:proofErr w:type="spellEnd"/>
      <w:r w:rsidRPr="005515A3">
        <w:rPr>
          <w:sz w:val="26"/>
          <w:szCs w:val="26"/>
        </w:rPr>
        <w:t xml:space="preserve"> be judged 25% suitability of horse/pony for rider, 25% manners and way of going for type, 25% rider, and 25% turnout of horse &amp; rider. Conformation will not be taken into consideration. The Judge will request a short show. Traditional habits must be worn. N.B. Silk hats are permitted to be worn in this class AT ANY TIME OF THE DAY Judges are requested to use the mark sheet provided. The highest placed horse/rider combination qualifies for the Final</w:t>
      </w:r>
    </w:p>
    <w:p w:rsidR="005515A3" w:rsidRPr="005515A3" w:rsidRDefault="005515A3" w:rsidP="005515A3">
      <w:pPr>
        <w:spacing w:after="289"/>
        <w:ind w:left="0" w:firstLine="0"/>
        <w:rPr>
          <w:szCs w:val="26"/>
        </w:rPr>
      </w:pPr>
      <w:proofErr w:type="gramStart"/>
      <w:r w:rsidRPr="005515A3">
        <w:rPr>
          <w:szCs w:val="26"/>
        </w:rPr>
        <w:t>to</w:t>
      </w:r>
      <w:proofErr w:type="gramEnd"/>
      <w:r w:rsidRPr="005515A3">
        <w:rPr>
          <w:szCs w:val="26"/>
        </w:rPr>
        <w:t xml:space="preserve"> be held at the National Side Saddle Show. One special rosette and the qualification card will be given to the qualifying combination at each show, this may not always be the winner; </w:t>
      </w:r>
      <w:r w:rsidRPr="005515A3">
        <w:rPr>
          <w:szCs w:val="26"/>
        </w:rPr>
        <w:lastRenderedPageBreak/>
        <w:t xml:space="preserve">if the winner has already qualified they may be passed down to fourth place. Qualifiers kindly sponsored by </w:t>
      </w:r>
      <w:proofErr w:type="spellStart"/>
      <w:r w:rsidRPr="005515A3">
        <w:rPr>
          <w:szCs w:val="26"/>
        </w:rPr>
        <w:t>Southernden</w:t>
      </w:r>
      <w:proofErr w:type="spellEnd"/>
      <w:r w:rsidRPr="005515A3">
        <w:rPr>
          <w:szCs w:val="26"/>
        </w:rPr>
        <w:t xml:space="preserve"> Side Saddles Qualifying combinations are required to become Full Members of the SSA 21 days prior to the National Side Saddle Show or as soon as possible if qualified after that date to be eligible to compete at the Final. Combinations qualifying between one National Side Saddle Show and the next may carry forward the qualification, for that year only.</w:t>
      </w:r>
    </w:p>
    <w:p w:rsidR="0090446C" w:rsidRDefault="005515A3">
      <w:pPr>
        <w:pStyle w:val="Heading1"/>
        <w:ind w:left="-5" w:right="0"/>
      </w:pPr>
      <w:r>
        <w:rPr>
          <w:b w:val="0"/>
          <w:u w:val="none" w:color="000000"/>
        </w:rPr>
        <w:t xml:space="preserve"> </w:t>
      </w:r>
      <w:r>
        <w:t>Class 6 Best Horse/Pony to be ridden Side Saddle</w:t>
      </w:r>
    </w:p>
    <w:p w:rsidR="0090446C" w:rsidRDefault="005515A3">
      <w:pPr>
        <w:ind w:left="-5" w:right="113"/>
      </w:pPr>
      <w:r>
        <w:t xml:space="preserve">Open to horses and ponies 4 years old or over; conformation and manners will be taken into consideration; horses/ponies will not be stripped. A special rosette will be awarded to the highest placed Registered Adult and Junior Members of the S.S.A. carrying their current Championship Points Card. The highest placed coloured exhibit ridden by a competitor aged 16 years or </w:t>
      </w:r>
      <w:proofErr w:type="gramStart"/>
      <w:r>
        <w:t>over(</w:t>
      </w:r>
      <w:proofErr w:type="gramEnd"/>
      <w:r>
        <w:t xml:space="preserve">who has not already qualified) </w:t>
      </w:r>
      <w:proofErr w:type="spellStart"/>
      <w:r>
        <w:t>recieves</w:t>
      </w:r>
      <w:proofErr w:type="spellEnd"/>
      <w:r>
        <w:t xml:space="preserve"> a special rosette and qualifies for the Side Saddle Final at the CHAPS Championship Show. Open to any type of exhibit. Rider/Owners need not be a member or their exhibit registered with CHAPS at the time of qualification, but in order to compete </w:t>
      </w:r>
      <w:proofErr w:type="spellStart"/>
      <w:proofErr w:type="gramStart"/>
      <w:r>
        <w:t>a</w:t>
      </w:r>
      <w:proofErr w:type="spellEnd"/>
      <w:r>
        <w:t xml:space="preserve"> the</w:t>
      </w:r>
      <w:proofErr w:type="gramEnd"/>
      <w:r>
        <w:t xml:space="preserve"> Championships, the Rider/Owner must be a showing member and their horse/pony registered with CHAPS before entering the final. Lead Rein competitors are eligible for this class. Leaders must be correctly dressed. Combinations qualifying after the current year’s CHAPS Final may carry forward the qualification to the following year,</w:t>
      </w:r>
    </w:p>
    <w:p w:rsidR="0090446C" w:rsidRDefault="005515A3">
      <w:pPr>
        <w:spacing w:after="289"/>
        <w:ind w:left="-5"/>
      </w:pPr>
      <w:r>
        <w:rPr>
          <w:b/>
        </w:rPr>
        <w:t>The Promise Trophy will be awarded to the winner of this class.</w:t>
      </w:r>
    </w:p>
    <w:p w:rsidR="0090446C" w:rsidRDefault="005515A3">
      <w:pPr>
        <w:pStyle w:val="Heading1"/>
        <w:spacing w:after="37"/>
        <w:ind w:left="-5" w:right="0"/>
      </w:pPr>
      <w:r>
        <w:t>Class 7 Side Saddle Riding Club Horse/ Pony Class</w:t>
      </w:r>
    </w:p>
    <w:p w:rsidR="0090446C" w:rsidRDefault="005515A3">
      <w:pPr>
        <w:ind w:left="-5" w:right="113"/>
      </w:pPr>
      <w:r>
        <w:t xml:space="preserve">Open to horses and ponies 4 years old and over. Riders will be required to give a short show including a small jump, maximum 61 </w:t>
      </w:r>
      <w:proofErr w:type="spellStart"/>
      <w:r>
        <w:t>cms</w:t>
      </w:r>
      <w:proofErr w:type="spellEnd"/>
      <w:r>
        <w:t xml:space="preserve"> (2’). The height maybe adjusted during the course of the class at the Judge’s discretion. The class shall be judged on the show, the manners of horse/pony and its suitability for the rider. Conformation will not be considered. Hats to current British Safety Standards or above must be worn for this class.</w:t>
      </w:r>
    </w:p>
    <w:p w:rsidR="0090446C" w:rsidRDefault="005515A3">
      <w:pPr>
        <w:spacing w:after="227"/>
        <w:ind w:left="-5"/>
      </w:pPr>
      <w:r>
        <w:rPr>
          <w:b/>
        </w:rPr>
        <w:t>The Anna Trophy will be awarded to the winner of this class.</w:t>
      </w:r>
    </w:p>
    <w:p w:rsidR="0090446C" w:rsidRDefault="005515A3">
      <w:pPr>
        <w:pStyle w:val="Heading1"/>
        <w:spacing w:after="37"/>
        <w:ind w:left="-5" w:right="0"/>
      </w:pPr>
      <w:r>
        <w:t>Class 8 Side Saddle Working Hunter Pony/Horse</w:t>
      </w:r>
    </w:p>
    <w:p w:rsidR="0090446C" w:rsidRDefault="005515A3">
      <w:pPr>
        <w:ind w:left="-5" w:right="113"/>
      </w:pPr>
      <w:r>
        <w:t xml:space="preserve">Height of fences will be optional with course starting at 2ft max. </w:t>
      </w:r>
      <w:proofErr w:type="gramStart"/>
      <w:r>
        <w:t>Horses/Ponies to jump in order of fence height preference.</w:t>
      </w:r>
      <w:proofErr w:type="gramEnd"/>
      <w:r>
        <w:t xml:space="preserve"> No marks will be added or deducted for choice of height. Hats to British Safety Standards must be worn for this class. </w:t>
      </w:r>
    </w:p>
    <w:p w:rsidR="0090446C" w:rsidRDefault="005515A3">
      <w:pPr>
        <w:spacing w:after="227"/>
        <w:ind w:left="-5"/>
      </w:pPr>
      <w:r>
        <w:rPr>
          <w:b/>
        </w:rPr>
        <w:t>The Home Farm Trophy will be awarded to the winner of this class</w:t>
      </w:r>
    </w:p>
    <w:p w:rsidR="0090446C" w:rsidRDefault="005515A3">
      <w:pPr>
        <w:pStyle w:val="Heading1"/>
        <w:spacing w:after="37"/>
        <w:ind w:left="-5" w:right="0"/>
      </w:pPr>
      <w:r>
        <w:t xml:space="preserve">Class 9 Side Saddle Costume </w:t>
      </w:r>
      <w:proofErr w:type="spellStart"/>
      <w:r>
        <w:t>Concours</w:t>
      </w:r>
      <w:proofErr w:type="spellEnd"/>
      <w:r>
        <w:t xml:space="preserve"> </w:t>
      </w:r>
      <w:proofErr w:type="spellStart"/>
      <w:r>
        <w:t>d’Elegance</w:t>
      </w:r>
      <w:proofErr w:type="spellEnd"/>
    </w:p>
    <w:p w:rsidR="0090446C" w:rsidRDefault="005515A3">
      <w:pPr>
        <w:ind w:left="-5" w:right="113"/>
      </w:pPr>
      <w:r>
        <w:t>The sole criterion for this class is the elegance of the picture presented by Horse/Pony and rider, and the way of going of the horse/pony. Safe tack must be used. Detailed inspection of the rider’s period costume is not required. Competitors are required to walk, trot and canter. No individual show is required, but the judge may ask small groups of 3 or 4 of riders to give a short display. Competitors should produce a brief resume about their costumes for the Commentator. Juniors must wear hats to British Safety standards or above for this class. Adult riders not wearing such hats do so at their own risk.</w:t>
      </w:r>
    </w:p>
    <w:p w:rsidR="0090446C" w:rsidRDefault="005515A3">
      <w:pPr>
        <w:spacing w:after="527"/>
        <w:ind w:left="-5"/>
      </w:pPr>
      <w:r>
        <w:rPr>
          <w:b/>
        </w:rPr>
        <w:t>The Apollo Trophy will be awarded to the winner of this class.</w:t>
      </w:r>
    </w:p>
    <w:p w:rsidR="0090446C" w:rsidRDefault="005515A3">
      <w:pPr>
        <w:spacing w:after="289"/>
        <w:ind w:left="-5"/>
      </w:pPr>
      <w:r>
        <w:rPr>
          <w:b/>
        </w:rPr>
        <w:lastRenderedPageBreak/>
        <w:t xml:space="preserve">The </w:t>
      </w:r>
      <w:proofErr w:type="spellStart"/>
      <w:r>
        <w:rPr>
          <w:b/>
        </w:rPr>
        <w:t>Seldon-Clague</w:t>
      </w:r>
      <w:proofErr w:type="spellEnd"/>
      <w:r>
        <w:rPr>
          <w:b/>
        </w:rPr>
        <w:t xml:space="preserve"> Trophy will be awarded to the Area 2 S.S.A. Member and Horse/Pony combination gaining the most points over the day’s competition.</w:t>
      </w:r>
    </w:p>
    <w:p w:rsidR="0090446C" w:rsidRDefault="005515A3">
      <w:pPr>
        <w:spacing w:after="289"/>
        <w:ind w:left="-5"/>
      </w:pPr>
      <w:r>
        <w:rPr>
          <w:b/>
        </w:rPr>
        <w:t xml:space="preserve">Trophies donated by the </w:t>
      </w:r>
      <w:proofErr w:type="spellStart"/>
      <w:r>
        <w:rPr>
          <w:b/>
        </w:rPr>
        <w:t>Egremont</w:t>
      </w:r>
      <w:proofErr w:type="spellEnd"/>
      <w:r>
        <w:rPr>
          <w:b/>
        </w:rPr>
        <w:t xml:space="preserve"> Horse Show Society, Mr M. </w:t>
      </w:r>
      <w:proofErr w:type="spellStart"/>
      <w:r>
        <w:rPr>
          <w:b/>
        </w:rPr>
        <w:t>Seldon</w:t>
      </w:r>
      <w:proofErr w:type="spellEnd"/>
      <w:r>
        <w:rPr>
          <w:b/>
        </w:rPr>
        <w:t xml:space="preserve"> and Mr S. </w:t>
      </w:r>
      <w:proofErr w:type="spellStart"/>
      <w:r>
        <w:rPr>
          <w:b/>
        </w:rPr>
        <w:t>Clague</w:t>
      </w:r>
      <w:proofErr w:type="spellEnd"/>
      <w:r>
        <w:rPr>
          <w:b/>
        </w:rPr>
        <w:t xml:space="preserve">, Mr. and Mrs. J. </w:t>
      </w:r>
      <w:proofErr w:type="spellStart"/>
      <w:r>
        <w:rPr>
          <w:b/>
        </w:rPr>
        <w:t>Errington</w:t>
      </w:r>
      <w:proofErr w:type="spellEnd"/>
      <w:r>
        <w:rPr>
          <w:b/>
        </w:rPr>
        <w:t>, and Mrs. B. Stephenson.</w:t>
      </w:r>
    </w:p>
    <w:p w:rsidR="0090446C" w:rsidRDefault="005515A3">
      <w:pPr>
        <w:spacing w:after="647"/>
        <w:ind w:left="-5" w:right="113"/>
      </w:pPr>
      <w:r>
        <w:rPr>
          <w:b/>
          <w:u w:val="single" w:color="00000A"/>
        </w:rPr>
        <w:t xml:space="preserve">Directions to Newton </w:t>
      </w:r>
      <w:proofErr w:type="spellStart"/>
      <w:r>
        <w:rPr>
          <w:b/>
          <w:u w:val="single" w:color="00000A"/>
        </w:rPr>
        <w:t>Rigg</w:t>
      </w:r>
      <w:proofErr w:type="spellEnd"/>
      <w:r>
        <w:rPr>
          <w:b/>
          <w:u w:val="single" w:color="00000A"/>
        </w:rPr>
        <w:t xml:space="preserve"> </w:t>
      </w:r>
      <w:r>
        <w:rPr>
          <w:b/>
        </w:rPr>
        <w:t xml:space="preserve">  </w:t>
      </w:r>
      <w:r>
        <w:t>(</w:t>
      </w:r>
      <w:proofErr w:type="spellStart"/>
      <w:r>
        <w:t>Penrith</w:t>
      </w:r>
      <w:proofErr w:type="spellEnd"/>
      <w:r>
        <w:t>, Cumbria, CA11 0AH)</w:t>
      </w:r>
    </w:p>
    <w:p w:rsidR="0090446C" w:rsidRDefault="005515A3">
      <w:pPr>
        <w:ind w:left="-5" w:right="113"/>
      </w:pPr>
      <w:r>
        <w:t xml:space="preserve">Leave the M6 at Junction 40, and take the third exit signposted A592 </w:t>
      </w:r>
      <w:proofErr w:type="spellStart"/>
      <w:r>
        <w:t>Penrith</w:t>
      </w:r>
      <w:proofErr w:type="spellEnd"/>
      <w:r>
        <w:t xml:space="preserve"> (</w:t>
      </w:r>
      <w:proofErr w:type="spellStart"/>
      <w:r>
        <w:t>Ullswater</w:t>
      </w:r>
      <w:proofErr w:type="spellEnd"/>
      <w:r>
        <w:t xml:space="preserve"> Road). At the mini-roundabout (Garage on your right), take the first exit left (following signs for Newton </w:t>
      </w:r>
      <w:proofErr w:type="spellStart"/>
      <w:r>
        <w:t>Rigg</w:t>
      </w:r>
      <w:proofErr w:type="spellEnd"/>
      <w:r>
        <w:t>) through industrial estate to the T-junction. Turn left onto the B5288 (</w:t>
      </w:r>
      <w:proofErr w:type="spellStart"/>
      <w:r>
        <w:t>Greystoke</w:t>
      </w:r>
      <w:proofErr w:type="spellEnd"/>
      <w:r>
        <w:t xml:space="preserve"> Road), crossing over the M6, then take the first right onto Newton Road. </w:t>
      </w:r>
    </w:p>
    <w:p w:rsidR="00B875B0" w:rsidRDefault="005515A3">
      <w:pPr>
        <w:ind w:left="-5" w:right="113"/>
      </w:pPr>
      <w:r>
        <w:t xml:space="preserve">Newton </w:t>
      </w:r>
      <w:proofErr w:type="spellStart"/>
      <w:r>
        <w:t>Rigg</w:t>
      </w:r>
      <w:proofErr w:type="spellEnd"/>
      <w:r>
        <w:t xml:space="preserve"> is located approximately half a mile along on the right hand side.</w:t>
      </w:r>
    </w:p>
    <w:p w:rsidR="00B875B0" w:rsidRDefault="00B875B0">
      <w:pPr>
        <w:ind w:left="-5" w:right="113"/>
      </w:pPr>
    </w:p>
    <w:p w:rsidR="0090446C" w:rsidRDefault="00B875B0">
      <w:pPr>
        <w:ind w:left="-5" w:right="113"/>
      </w:pPr>
      <w:r>
        <w:t>Entry Form on next page</w:t>
      </w:r>
      <w:r w:rsidR="005515A3">
        <w:t xml:space="preserve"> </w:t>
      </w:r>
    </w:p>
    <w:p w:rsidR="00D86593" w:rsidRDefault="00D86593">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857FAD" w:rsidRDefault="00857FAD">
      <w:pPr>
        <w:spacing w:after="0"/>
        <w:ind w:left="4139" w:right="2710"/>
        <w:jc w:val="center"/>
        <w:rPr>
          <w:sz w:val="28"/>
        </w:rPr>
      </w:pPr>
    </w:p>
    <w:p w:rsidR="0090446C" w:rsidRDefault="005515A3">
      <w:pPr>
        <w:spacing w:after="0"/>
        <w:ind w:left="4139" w:right="2710"/>
        <w:jc w:val="center"/>
      </w:pPr>
      <w:r>
        <w:rPr>
          <w:sz w:val="28"/>
        </w:rPr>
        <w:t xml:space="preserve">Area 2 – North of England </w:t>
      </w:r>
      <w:proofErr w:type="gramStart"/>
      <w:r>
        <w:rPr>
          <w:sz w:val="28"/>
        </w:rPr>
        <w:t>The</w:t>
      </w:r>
      <w:proofErr w:type="gramEnd"/>
      <w:r>
        <w:rPr>
          <w:sz w:val="28"/>
        </w:rPr>
        <w:t xml:space="preserve"> Cumbria Show</w:t>
      </w:r>
    </w:p>
    <w:p w:rsidR="0090446C" w:rsidRDefault="005515A3">
      <w:pPr>
        <w:spacing w:after="73"/>
        <w:ind w:left="4139" w:right="2710"/>
        <w:jc w:val="center"/>
      </w:pPr>
      <w:proofErr w:type="gramStart"/>
      <w:r>
        <w:rPr>
          <w:sz w:val="28"/>
        </w:rPr>
        <w:t>S</w:t>
      </w:r>
      <w:r w:rsidR="00C77B09">
        <w:rPr>
          <w:sz w:val="28"/>
        </w:rPr>
        <w:t>atur</w:t>
      </w:r>
      <w:r>
        <w:rPr>
          <w:sz w:val="28"/>
        </w:rPr>
        <w:t xml:space="preserve">day  </w:t>
      </w:r>
      <w:r w:rsidR="00D86593">
        <w:rPr>
          <w:sz w:val="28"/>
        </w:rPr>
        <w:t>6</w:t>
      </w:r>
      <w:r>
        <w:rPr>
          <w:sz w:val="28"/>
        </w:rPr>
        <w:t>th</w:t>
      </w:r>
      <w:proofErr w:type="gramEnd"/>
      <w:r>
        <w:rPr>
          <w:sz w:val="28"/>
        </w:rPr>
        <w:t xml:space="preserve"> Ju</w:t>
      </w:r>
      <w:r w:rsidR="00C77B09">
        <w:rPr>
          <w:sz w:val="28"/>
        </w:rPr>
        <w:t>ly</w:t>
      </w:r>
      <w:r>
        <w:rPr>
          <w:sz w:val="28"/>
        </w:rPr>
        <w:t xml:space="preserve">  202</w:t>
      </w:r>
      <w:r w:rsidR="00D86593">
        <w:rPr>
          <w:sz w:val="28"/>
        </w:rPr>
        <w:t>4</w:t>
      </w:r>
    </w:p>
    <w:p w:rsidR="0090446C" w:rsidRDefault="005515A3">
      <w:pPr>
        <w:spacing w:after="111"/>
        <w:ind w:left="4139" w:right="2706"/>
        <w:jc w:val="center"/>
      </w:pPr>
      <w:r>
        <w:rPr>
          <w:sz w:val="28"/>
        </w:rPr>
        <w:t xml:space="preserve">Entries Close </w:t>
      </w:r>
      <w:r w:rsidR="00C77B09">
        <w:rPr>
          <w:sz w:val="28"/>
        </w:rPr>
        <w:t>2</w:t>
      </w:r>
      <w:r w:rsidR="00D86593">
        <w:rPr>
          <w:sz w:val="28"/>
        </w:rPr>
        <w:t>6</w:t>
      </w:r>
      <w:r>
        <w:rPr>
          <w:sz w:val="25"/>
          <w:vertAlign w:val="superscript"/>
        </w:rPr>
        <w:t>th</w:t>
      </w:r>
      <w:r>
        <w:rPr>
          <w:sz w:val="28"/>
        </w:rPr>
        <w:t xml:space="preserve"> June</w:t>
      </w:r>
    </w:p>
    <w:p w:rsidR="0090446C" w:rsidRPr="00857FAD" w:rsidRDefault="005515A3" w:rsidP="00857FAD">
      <w:pPr>
        <w:spacing w:after="4058" w:line="265" w:lineRule="auto"/>
        <w:ind w:left="1470"/>
        <w:rPr>
          <w:sz w:val="24"/>
        </w:rPr>
      </w:pPr>
      <w:r>
        <w:rPr>
          <w:sz w:val="24"/>
        </w:rPr>
        <w:t>Entry F</w:t>
      </w:r>
      <w:r w:rsidR="00857FAD">
        <w:rPr>
          <w:sz w:val="24"/>
        </w:rPr>
        <w:t>e</w:t>
      </w:r>
      <w:r>
        <w:rPr>
          <w:sz w:val="24"/>
        </w:rPr>
        <w:t xml:space="preserve">e:  S.S.A. Members:  £7.00 per class. </w:t>
      </w:r>
      <w:proofErr w:type="gramStart"/>
      <w:r>
        <w:rPr>
          <w:sz w:val="24"/>
        </w:rPr>
        <w:t>Non-Members £8.00 per class.</w:t>
      </w:r>
      <w:proofErr w:type="gramEnd"/>
      <w:r>
        <w:rPr>
          <w:sz w:val="24"/>
        </w:rPr>
        <w:t xml:space="preserve"> </w:t>
      </w:r>
    </w:p>
    <w:tbl>
      <w:tblPr>
        <w:tblStyle w:val="TableGrid"/>
        <w:tblpPr w:vertAnchor="text" w:tblpX="-194" w:tblpY="-4088"/>
        <w:tblOverlap w:val="never"/>
        <w:tblW w:w="9270" w:type="dxa"/>
        <w:tblInd w:w="0" w:type="dxa"/>
        <w:tblCellMar>
          <w:top w:w="10" w:type="dxa"/>
          <w:left w:w="80" w:type="dxa"/>
          <w:bottom w:w="6" w:type="dxa"/>
          <w:right w:w="115" w:type="dxa"/>
        </w:tblCellMar>
        <w:tblLook w:val="04A0"/>
      </w:tblPr>
      <w:tblGrid>
        <w:gridCol w:w="1544"/>
        <w:gridCol w:w="1546"/>
        <w:gridCol w:w="1544"/>
        <w:gridCol w:w="1546"/>
        <w:gridCol w:w="1544"/>
        <w:gridCol w:w="1546"/>
      </w:tblGrid>
      <w:tr w:rsidR="0090446C">
        <w:trPr>
          <w:trHeight w:val="286"/>
        </w:trPr>
        <w:tc>
          <w:tcPr>
            <w:tcW w:w="1544"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2"/>
              </w:rPr>
              <w:t>Class</w:t>
            </w:r>
          </w:p>
        </w:tc>
        <w:tc>
          <w:tcPr>
            <w:tcW w:w="1546"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t>Rider</w:t>
            </w:r>
          </w:p>
        </w:tc>
        <w:tc>
          <w:tcPr>
            <w:tcW w:w="1544"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16"/>
              </w:rPr>
              <w:t>Adult/Junior</w:t>
            </w:r>
          </w:p>
        </w:tc>
        <w:tc>
          <w:tcPr>
            <w:tcW w:w="1546"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t>Owner</w:t>
            </w:r>
          </w:p>
        </w:tc>
        <w:tc>
          <w:tcPr>
            <w:tcW w:w="1544"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t>Horse/Pony.</w:t>
            </w:r>
          </w:p>
        </w:tc>
        <w:tc>
          <w:tcPr>
            <w:tcW w:w="1546"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t>Fee</w:t>
            </w:r>
          </w:p>
        </w:tc>
      </w:tr>
      <w:tr w:rsidR="0090446C">
        <w:trPr>
          <w:trHeight w:val="378"/>
        </w:trPr>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r>
      <w:tr w:rsidR="0090446C">
        <w:trPr>
          <w:trHeight w:val="380"/>
        </w:trPr>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r>
      <w:tr w:rsidR="0090446C">
        <w:trPr>
          <w:trHeight w:val="378"/>
        </w:trPr>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r>
      <w:tr w:rsidR="0090446C">
        <w:trPr>
          <w:trHeight w:val="380"/>
        </w:trPr>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r>
      <w:tr w:rsidR="0090446C">
        <w:trPr>
          <w:trHeight w:val="378"/>
        </w:trPr>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r>
      <w:tr w:rsidR="0090446C">
        <w:trPr>
          <w:trHeight w:val="380"/>
        </w:trPr>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r>
      <w:tr w:rsidR="0090446C">
        <w:trPr>
          <w:trHeight w:val="378"/>
        </w:trPr>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r>
      <w:tr w:rsidR="0090446C">
        <w:trPr>
          <w:trHeight w:val="380"/>
        </w:trPr>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r>
      <w:tr w:rsidR="0090446C">
        <w:trPr>
          <w:trHeight w:val="378"/>
        </w:trPr>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r>
      <w:tr w:rsidR="0090446C">
        <w:trPr>
          <w:trHeight w:val="380"/>
        </w:trPr>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t>Total Due</w:t>
            </w: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r>
      <w:tr w:rsidR="0090446C">
        <w:trPr>
          <w:trHeight w:val="562"/>
        </w:trPr>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6"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154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4636" w:type="dxa"/>
            <w:gridSpan w:val="3"/>
            <w:tcBorders>
              <w:top w:val="single" w:sz="4" w:space="0" w:color="000001"/>
              <w:left w:val="single" w:sz="4" w:space="0" w:color="000001"/>
              <w:bottom w:val="nil"/>
              <w:right w:val="nil"/>
            </w:tcBorders>
            <w:vAlign w:val="bottom"/>
          </w:tcPr>
          <w:p w:rsidR="0090446C" w:rsidRDefault="005515A3">
            <w:pPr>
              <w:spacing w:after="0" w:line="259" w:lineRule="auto"/>
              <w:ind w:left="6" w:firstLine="0"/>
            </w:pPr>
            <w:r>
              <w:rPr>
                <w:b/>
                <w:sz w:val="24"/>
              </w:rPr>
              <w:t>Association</w:t>
            </w:r>
          </w:p>
        </w:tc>
      </w:tr>
    </w:tbl>
    <w:p w:rsidR="0090446C" w:rsidRDefault="005515A3">
      <w:pPr>
        <w:spacing w:after="718" w:line="259" w:lineRule="auto"/>
        <w:ind w:left="0" w:firstLine="0"/>
        <w:jc w:val="right"/>
      </w:pPr>
      <w:r>
        <w:rPr>
          <w:b/>
          <w:sz w:val="24"/>
        </w:rPr>
        <w:t xml:space="preserve">Please make cheques payable to: Area 2 Side Saddle </w:t>
      </w:r>
    </w:p>
    <w:tbl>
      <w:tblPr>
        <w:tblStyle w:val="TableGrid"/>
        <w:tblW w:w="8110" w:type="dxa"/>
        <w:tblInd w:w="-194" w:type="dxa"/>
        <w:tblCellMar>
          <w:top w:w="12" w:type="dxa"/>
          <w:left w:w="80" w:type="dxa"/>
          <w:right w:w="118" w:type="dxa"/>
        </w:tblCellMar>
        <w:tblLook w:val="04A0"/>
      </w:tblPr>
      <w:tblGrid>
        <w:gridCol w:w="2704"/>
        <w:gridCol w:w="2702"/>
        <w:gridCol w:w="2704"/>
      </w:tblGrid>
      <w:tr w:rsidR="0090446C">
        <w:trPr>
          <w:trHeight w:val="378"/>
        </w:trPr>
        <w:tc>
          <w:tcPr>
            <w:tcW w:w="2704"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t>Name</w:t>
            </w:r>
          </w:p>
        </w:tc>
        <w:tc>
          <w:tcPr>
            <w:tcW w:w="2702"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270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r>
      <w:tr w:rsidR="0090446C">
        <w:trPr>
          <w:trHeight w:val="380"/>
        </w:trPr>
        <w:tc>
          <w:tcPr>
            <w:tcW w:w="2704"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t>Address</w:t>
            </w:r>
          </w:p>
        </w:tc>
        <w:tc>
          <w:tcPr>
            <w:tcW w:w="2702"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2704" w:type="dxa"/>
            <w:vMerge w:val="restart"/>
            <w:tcBorders>
              <w:top w:val="single" w:sz="4" w:space="0" w:color="000001"/>
              <w:left w:val="single" w:sz="4" w:space="0" w:color="000001"/>
              <w:bottom w:val="single" w:sz="4" w:space="0" w:color="000001"/>
              <w:right w:val="single" w:sz="4" w:space="0" w:color="000001"/>
            </w:tcBorders>
          </w:tcPr>
          <w:p w:rsidR="0090446C" w:rsidRDefault="005515A3">
            <w:pPr>
              <w:spacing w:after="0" w:line="240" w:lineRule="auto"/>
              <w:ind w:left="0" w:right="245" w:firstLine="0"/>
              <w:jc w:val="both"/>
            </w:pPr>
            <w:r>
              <w:rPr>
                <w:b/>
                <w:sz w:val="22"/>
              </w:rPr>
              <w:t>Disclaimer:</w:t>
            </w:r>
            <w:r>
              <w:rPr>
                <w:sz w:val="22"/>
              </w:rPr>
              <w:t xml:space="preserve">  All competitors should understand that neither the organisers or the </w:t>
            </w:r>
          </w:p>
          <w:p w:rsidR="0090446C" w:rsidRDefault="005515A3">
            <w:pPr>
              <w:spacing w:after="0" w:line="259" w:lineRule="auto"/>
              <w:ind w:left="0" w:firstLine="0"/>
            </w:pPr>
            <w:r>
              <w:rPr>
                <w:sz w:val="22"/>
              </w:rPr>
              <w:t xml:space="preserve">Landowners accept any </w:t>
            </w:r>
          </w:p>
          <w:p w:rsidR="0090446C" w:rsidRDefault="005515A3">
            <w:pPr>
              <w:spacing w:after="0" w:line="240" w:lineRule="auto"/>
              <w:ind w:left="0" w:firstLine="0"/>
              <w:jc w:val="both"/>
            </w:pPr>
            <w:proofErr w:type="gramStart"/>
            <w:r>
              <w:rPr>
                <w:sz w:val="22"/>
              </w:rPr>
              <w:t>liability</w:t>
            </w:r>
            <w:proofErr w:type="gramEnd"/>
            <w:r>
              <w:rPr>
                <w:sz w:val="22"/>
              </w:rPr>
              <w:t xml:space="preserve"> for accidents, injuries or loss of property to horse, riders or spectators, although every care will be taken. </w:t>
            </w:r>
            <w:r>
              <w:rPr>
                <w:b/>
                <w:sz w:val="22"/>
              </w:rPr>
              <w:t>Objections:</w:t>
            </w:r>
            <w:r>
              <w:rPr>
                <w:sz w:val="22"/>
              </w:rPr>
              <w:t xml:space="preserve">  Any objection should be </w:t>
            </w:r>
            <w:r>
              <w:rPr>
                <w:sz w:val="22"/>
              </w:rPr>
              <w:lastRenderedPageBreak/>
              <w:t>made</w:t>
            </w:r>
          </w:p>
          <w:p w:rsidR="0090446C" w:rsidRDefault="005515A3">
            <w:pPr>
              <w:spacing w:after="0" w:line="259" w:lineRule="auto"/>
              <w:ind w:left="0" w:firstLine="0"/>
            </w:pPr>
            <w:proofErr w:type="gramStart"/>
            <w:r>
              <w:rPr>
                <w:sz w:val="22"/>
              </w:rPr>
              <w:t>in</w:t>
            </w:r>
            <w:proofErr w:type="gramEnd"/>
            <w:r>
              <w:rPr>
                <w:sz w:val="22"/>
              </w:rPr>
              <w:t xml:space="preserve"> writing and accompanied by a deposit of £10.00 which will be refunded if the objection is upheld.</w:t>
            </w:r>
          </w:p>
        </w:tc>
      </w:tr>
      <w:tr w:rsidR="0090446C">
        <w:trPr>
          <w:trHeight w:val="378"/>
        </w:trPr>
        <w:tc>
          <w:tcPr>
            <w:tcW w:w="270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2702"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0" w:type="auto"/>
            <w:vMerge/>
            <w:tcBorders>
              <w:top w:val="nil"/>
              <w:left w:val="single" w:sz="4" w:space="0" w:color="000001"/>
              <w:bottom w:val="nil"/>
              <w:right w:val="single" w:sz="4" w:space="0" w:color="000001"/>
            </w:tcBorders>
          </w:tcPr>
          <w:p w:rsidR="0090446C" w:rsidRDefault="0090446C">
            <w:pPr>
              <w:spacing w:after="160" w:line="259" w:lineRule="auto"/>
              <w:ind w:left="0" w:firstLine="0"/>
            </w:pPr>
          </w:p>
        </w:tc>
      </w:tr>
      <w:tr w:rsidR="0090446C">
        <w:trPr>
          <w:trHeight w:val="380"/>
        </w:trPr>
        <w:tc>
          <w:tcPr>
            <w:tcW w:w="270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2702"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0" w:type="auto"/>
            <w:vMerge/>
            <w:tcBorders>
              <w:top w:val="nil"/>
              <w:left w:val="single" w:sz="4" w:space="0" w:color="000001"/>
              <w:bottom w:val="nil"/>
              <w:right w:val="single" w:sz="4" w:space="0" w:color="000001"/>
            </w:tcBorders>
          </w:tcPr>
          <w:p w:rsidR="0090446C" w:rsidRDefault="0090446C">
            <w:pPr>
              <w:spacing w:after="160" w:line="259" w:lineRule="auto"/>
              <w:ind w:left="0" w:firstLine="0"/>
            </w:pPr>
          </w:p>
        </w:tc>
      </w:tr>
      <w:tr w:rsidR="0090446C">
        <w:trPr>
          <w:trHeight w:val="378"/>
        </w:trPr>
        <w:tc>
          <w:tcPr>
            <w:tcW w:w="2704"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2702"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0" w:type="auto"/>
            <w:vMerge/>
            <w:tcBorders>
              <w:top w:val="nil"/>
              <w:left w:val="single" w:sz="4" w:space="0" w:color="000001"/>
              <w:bottom w:val="nil"/>
              <w:right w:val="single" w:sz="4" w:space="0" w:color="000001"/>
            </w:tcBorders>
          </w:tcPr>
          <w:p w:rsidR="0090446C" w:rsidRDefault="0090446C">
            <w:pPr>
              <w:spacing w:after="160" w:line="259" w:lineRule="auto"/>
              <w:ind w:left="0" w:firstLine="0"/>
            </w:pPr>
          </w:p>
        </w:tc>
      </w:tr>
      <w:tr w:rsidR="0090446C">
        <w:trPr>
          <w:trHeight w:val="380"/>
        </w:trPr>
        <w:tc>
          <w:tcPr>
            <w:tcW w:w="2704"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t>Post Code</w:t>
            </w:r>
          </w:p>
        </w:tc>
        <w:tc>
          <w:tcPr>
            <w:tcW w:w="2702"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0" w:type="auto"/>
            <w:vMerge/>
            <w:tcBorders>
              <w:top w:val="nil"/>
              <w:left w:val="single" w:sz="4" w:space="0" w:color="000001"/>
              <w:bottom w:val="nil"/>
              <w:right w:val="single" w:sz="4" w:space="0" w:color="000001"/>
            </w:tcBorders>
          </w:tcPr>
          <w:p w:rsidR="0090446C" w:rsidRDefault="0090446C">
            <w:pPr>
              <w:spacing w:after="160" w:line="259" w:lineRule="auto"/>
              <w:ind w:left="0" w:firstLine="0"/>
            </w:pPr>
          </w:p>
        </w:tc>
      </w:tr>
      <w:tr w:rsidR="0090446C">
        <w:trPr>
          <w:trHeight w:val="378"/>
        </w:trPr>
        <w:tc>
          <w:tcPr>
            <w:tcW w:w="2704"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t>Telephone Number</w:t>
            </w:r>
          </w:p>
        </w:tc>
        <w:tc>
          <w:tcPr>
            <w:tcW w:w="2702"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0" w:type="auto"/>
            <w:vMerge/>
            <w:tcBorders>
              <w:top w:val="nil"/>
              <w:left w:val="single" w:sz="4" w:space="0" w:color="000001"/>
              <w:bottom w:val="nil"/>
              <w:right w:val="single" w:sz="4" w:space="0" w:color="000001"/>
            </w:tcBorders>
          </w:tcPr>
          <w:p w:rsidR="0090446C" w:rsidRDefault="0090446C">
            <w:pPr>
              <w:spacing w:after="160" w:line="259" w:lineRule="auto"/>
              <w:ind w:left="0" w:firstLine="0"/>
            </w:pPr>
          </w:p>
        </w:tc>
      </w:tr>
      <w:tr w:rsidR="0090446C">
        <w:trPr>
          <w:trHeight w:val="380"/>
        </w:trPr>
        <w:tc>
          <w:tcPr>
            <w:tcW w:w="2704"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t>E-mail address</w:t>
            </w:r>
          </w:p>
        </w:tc>
        <w:tc>
          <w:tcPr>
            <w:tcW w:w="2702" w:type="dxa"/>
            <w:tcBorders>
              <w:top w:val="single" w:sz="4" w:space="0" w:color="000001"/>
              <w:left w:val="single" w:sz="4" w:space="0" w:color="000001"/>
              <w:bottom w:val="single" w:sz="4" w:space="0" w:color="000001"/>
              <w:right w:val="single" w:sz="4" w:space="0" w:color="000001"/>
            </w:tcBorders>
          </w:tcPr>
          <w:p w:rsidR="0090446C" w:rsidRDefault="0090446C">
            <w:pPr>
              <w:spacing w:after="160" w:line="259" w:lineRule="auto"/>
              <w:ind w:left="0" w:firstLine="0"/>
            </w:pPr>
          </w:p>
        </w:tc>
        <w:tc>
          <w:tcPr>
            <w:tcW w:w="0" w:type="auto"/>
            <w:vMerge/>
            <w:tcBorders>
              <w:top w:val="nil"/>
              <w:left w:val="single" w:sz="4" w:space="0" w:color="000001"/>
              <w:bottom w:val="nil"/>
              <w:right w:val="single" w:sz="4" w:space="0" w:color="000001"/>
            </w:tcBorders>
          </w:tcPr>
          <w:p w:rsidR="0090446C" w:rsidRDefault="0090446C">
            <w:pPr>
              <w:spacing w:after="160" w:line="259" w:lineRule="auto"/>
              <w:ind w:left="0" w:firstLine="0"/>
            </w:pPr>
          </w:p>
        </w:tc>
      </w:tr>
      <w:tr w:rsidR="0090446C">
        <w:trPr>
          <w:trHeight w:val="1658"/>
        </w:trPr>
        <w:tc>
          <w:tcPr>
            <w:tcW w:w="2704"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lastRenderedPageBreak/>
              <w:t>I agree to abide by the rules and conditions of the show.</w:t>
            </w:r>
          </w:p>
        </w:tc>
        <w:tc>
          <w:tcPr>
            <w:tcW w:w="2702" w:type="dxa"/>
            <w:tcBorders>
              <w:top w:val="single" w:sz="4" w:space="0" w:color="000001"/>
              <w:left w:val="single" w:sz="4" w:space="0" w:color="000001"/>
              <w:bottom w:val="single" w:sz="4" w:space="0" w:color="000001"/>
              <w:right w:val="single" w:sz="4" w:space="0" w:color="000001"/>
            </w:tcBorders>
          </w:tcPr>
          <w:p w:rsidR="0090446C" w:rsidRDefault="005515A3">
            <w:pPr>
              <w:spacing w:after="0" w:line="259" w:lineRule="auto"/>
              <w:ind w:left="0" w:firstLine="0"/>
            </w:pPr>
            <w:r>
              <w:rPr>
                <w:sz w:val="24"/>
              </w:rPr>
              <w:t>Signature</w:t>
            </w:r>
          </w:p>
        </w:tc>
        <w:tc>
          <w:tcPr>
            <w:tcW w:w="0" w:type="auto"/>
            <w:vMerge/>
            <w:tcBorders>
              <w:top w:val="nil"/>
              <w:left w:val="single" w:sz="4" w:space="0" w:color="000001"/>
              <w:bottom w:val="single" w:sz="4" w:space="0" w:color="000001"/>
              <w:right w:val="single" w:sz="4" w:space="0" w:color="000001"/>
            </w:tcBorders>
          </w:tcPr>
          <w:p w:rsidR="0090446C" w:rsidRDefault="0090446C">
            <w:pPr>
              <w:spacing w:after="160" w:line="259" w:lineRule="auto"/>
              <w:ind w:left="0" w:firstLine="0"/>
            </w:pPr>
          </w:p>
        </w:tc>
      </w:tr>
    </w:tbl>
    <w:p w:rsidR="0090446C" w:rsidRDefault="005515A3">
      <w:pPr>
        <w:spacing w:after="0" w:line="265" w:lineRule="auto"/>
        <w:ind w:left="-5"/>
      </w:pPr>
      <w:r>
        <w:rPr>
          <w:sz w:val="24"/>
        </w:rPr>
        <w:lastRenderedPageBreak/>
        <w:t>Please return entry forms and fees to:</w:t>
      </w:r>
    </w:p>
    <w:p w:rsidR="0090446C" w:rsidRDefault="005515A3">
      <w:pPr>
        <w:spacing w:after="12"/>
        <w:ind w:left="-5"/>
      </w:pPr>
      <w:r>
        <w:rPr>
          <w:b/>
          <w:sz w:val="24"/>
        </w:rPr>
        <w:t>Barbara Stephenson,</w:t>
      </w:r>
    </w:p>
    <w:p w:rsidR="0090446C" w:rsidRDefault="005515A3">
      <w:pPr>
        <w:spacing w:after="12"/>
        <w:ind w:left="-5"/>
      </w:pPr>
      <w:proofErr w:type="spellStart"/>
      <w:r>
        <w:rPr>
          <w:b/>
          <w:sz w:val="24"/>
        </w:rPr>
        <w:t>Whitecroft</w:t>
      </w:r>
      <w:proofErr w:type="spellEnd"/>
      <w:r>
        <w:rPr>
          <w:b/>
          <w:sz w:val="24"/>
        </w:rPr>
        <w:t xml:space="preserve"> House,</w:t>
      </w:r>
    </w:p>
    <w:p w:rsidR="0090446C" w:rsidRDefault="005515A3">
      <w:pPr>
        <w:spacing w:after="266"/>
        <w:ind w:left="-5" w:right="8901"/>
      </w:pPr>
      <w:proofErr w:type="spellStart"/>
      <w:proofErr w:type="gramStart"/>
      <w:r>
        <w:rPr>
          <w:b/>
          <w:sz w:val="24"/>
        </w:rPr>
        <w:t>Egremont</w:t>
      </w:r>
      <w:proofErr w:type="spellEnd"/>
      <w:r>
        <w:rPr>
          <w:b/>
          <w:sz w:val="24"/>
        </w:rPr>
        <w:t>, Cumbria, CA22 2UB.</w:t>
      </w:r>
      <w:proofErr w:type="gramEnd"/>
    </w:p>
    <w:p w:rsidR="0090446C" w:rsidRDefault="005515A3">
      <w:pPr>
        <w:spacing w:after="12"/>
        <w:ind w:left="-5"/>
      </w:pPr>
      <w:r>
        <w:rPr>
          <w:b/>
          <w:sz w:val="24"/>
        </w:rPr>
        <w:t>Tel. 01946 822819</w:t>
      </w:r>
    </w:p>
    <w:sectPr w:rsidR="0090446C" w:rsidSect="00F66EB4">
      <w:pgSz w:w="11906" w:h="16838"/>
      <w:pgMar w:top="1121" w:right="615" w:bottom="841"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Aptos">
    <w:altName w:val="Arial"/>
    <w:charset w:val="00"/>
    <w:family w:val="swiss"/>
    <w:pitch w:val="variable"/>
    <w:sig w:usb0="00000001"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0446C"/>
    <w:rsid w:val="00205B41"/>
    <w:rsid w:val="005515A3"/>
    <w:rsid w:val="00857FAD"/>
    <w:rsid w:val="0090446C"/>
    <w:rsid w:val="00B111E1"/>
    <w:rsid w:val="00B875B0"/>
    <w:rsid w:val="00C77B09"/>
    <w:rsid w:val="00D86593"/>
    <w:rsid w:val="00F66E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GB" w:eastAsia="en-GB" w:bidi="ar-SA"/>
      </w:rPr>
    </w:rPrDefault>
    <w:pPrDefault>
      <w:pPr>
        <w:spacing w:after="160" w:line="27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EB4"/>
    <w:pPr>
      <w:spacing w:after="5" w:line="250" w:lineRule="auto"/>
      <w:ind w:left="10" w:hanging="10"/>
    </w:pPr>
    <w:rPr>
      <w:rFonts w:ascii="Arial" w:eastAsia="Arial" w:hAnsi="Arial" w:cs="Arial"/>
      <w:color w:val="00000A"/>
      <w:sz w:val="26"/>
    </w:rPr>
  </w:style>
  <w:style w:type="paragraph" w:styleId="Heading1">
    <w:name w:val="heading 1"/>
    <w:next w:val="Normal"/>
    <w:link w:val="Heading1Char"/>
    <w:uiPriority w:val="9"/>
    <w:qFormat/>
    <w:rsid w:val="00F66EB4"/>
    <w:pPr>
      <w:keepNext/>
      <w:keepLines/>
      <w:spacing w:after="0" w:line="259" w:lineRule="auto"/>
      <w:ind w:left="10" w:right="1166" w:hanging="10"/>
      <w:outlineLvl w:val="0"/>
    </w:pPr>
    <w:rPr>
      <w:rFonts w:ascii="Arial" w:eastAsia="Arial" w:hAnsi="Arial" w:cs="Arial"/>
      <w:b/>
      <w:color w:val="00000A"/>
      <w:sz w:val="26"/>
      <w:u w:val="single" w:color="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6EB4"/>
    <w:rPr>
      <w:rFonts w:ascii="Arial" w:eastAsia="Arial" w:hAnsi="Arial" w:cs="Arial"/>
      <w:b/>
      <w:color w:val="00000A"/>
      <w:sz w:val="26"/>
      <w:u w:val="single" w:color="00000A"/>
    </w:rPr>
  </w:style>
  <w:style w:type="table" w:customStyle="1" w:styleId="TableGrid">
    <w:name w:val="TableGrid"/>
    <w:rsid w:val="00F66EB4"/>
    <w:pPr>
      <w:spacing w:after="0" w:line="240" w:lineRule="auto"/>
    </w:pPr>
    <w:tblPr>
      <w:tblCellMar>
        <w:top w:w="0" w:type="dxa"/>
        <w:left w:w="0" w:type="dxa"/>
        <w:bottom w:w="0" w:type="dxa"/>
        <w:right w:w="0" w:type="dxa"/>
      </w:tblCellMar>
    </w:tblPr>
  </w:style>
  <w:style w:type="paragraph" w:styleId="BodyText">
    <w:name w:val="Body Text"/>
    <w:basedOn w:val="Normal"/>
    <w:link w:val="BodyTextChar"/>
    <w:rsid w:val="005515A3"/>
    <w:pPr>
      <w:spacing w:after="0" w:line="240" w:lineRule="auto"/>
      <w:ind w:left="0" w:firstLine="0"/>
    </w:pPr>
    <w:rPr>
      <w:rFonts w:eastAsia="Times New Roman" w:cs="Times New Roman"/>
      <w:color w:val="auto"/>
      <w:kern w:val="0"/>
      <w:sz w:val="22"/>
      <w:lang w:eastAsia="en-US"/>
    </w:rPr>
  </w:style>
  <w:style w:type="character" w:customStyle="1" w:styleId="BodyTextChar">
    <w:name w:val="Body Text Char"/>
    <w:basedOn w:val="DefaultParagraphFont"/>
    <w:link w:val="BodyText"/>
    <w:rsid w:val="005515A3"/>
    <w:rPr>
      <w:rFonts w:ascii="Arial" w:eastAsia="Times New Roman" w:hAnsi="Arial" w:cs="Times New Roman"/>
      <w:kern w:val="0"/>
      <w:sz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User</cp:lastModifiedBy>
  <cp:revision>2</cp:revision>
  <dcterms:created xsi:type="dcterms:W3CDTF">2024-04-11T19:34:00Z</dcterms:created>
  <dcterms:modified xsi:type="dcterms:W3CDTF">2024-04-11T19:34:00Z</dcterms:modified>
</cp:coreProperties>
</file>